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6BF" w:rsidRPr="00C936BF" w:rsidRDefault="00C936BF" w:rsidP="00C936BF">
      <w:pPr>
        <w:spacing w:before="100" w:beforeAutospacing="1" w:after="100" w:afterAutospacing="1" w:line="240" w:lineRule="auto"/>
        <w:rPr>
          <w:rFonts w:ascii="Times New Roman" w:eastAsia="Times New Roman" w:hAnsi="Times New Roman" w:cs="Times New Roman"/>
          <w:sz w:val="24"/>
          <w:szCs w:val="24"/>
          <w:lang w:eastAsia="it-IT"/>
        </w:rPr>
      </w:pPr>
      <w:bookmarkStart w:id="0" w:name="_GoBack"/>
      <w:r w:rsidRPr="00C936BF">
        <w:rPr>
          <w:rFonts w:ascii="Times New Roman" w:eastAsia="Times New Roman" w:hAnsi="Times New Roman" w:cs="Times New Roman"/>
          <w:b/>
          <w:bCs/>
          <w:sz w:val="24"/>
          <w:szCs w:val="24"/>
          <w:lang w:eastAsia="it-IT"/>
        </w:rPr>
        <w:t>D.M. 6 agosto 2007, n. 129.</w:t>
      </w:r>
    </w:p>
    <w:bookmarkEnd w:id="0"/>
    <w:p w:rsidR="00C936BF" w:rsidRPr="00C936BF" w:rsidRDefault="00C936BF" w:rsidP="00C936BF">
      <w:pPr>
        <w:spacing w:before="100" w:beforeAutospacing="1" w:after="100" w:afterAutospacing="1" w:line="240" w:lineRule="auto"/>
        <w:rPr>
          <w:rFonts w:ascii="Times New Roman" w:eastAsia="Times New Roman" w:hAnsi="Times New Roman" w:cs="Times New Roman"/>
          <w:sz w:val="24"/>
          <w:szCs w:val="24"/>
          <w:lang w:eastAsia="it-IT"/>
        </w:rPr>
      </w:pPr>
      <w:r w:rsidRPr="00C936BF">
        <w:rPr>
          <w:rFonts w:ascii="Times New Roman" w:eastAsia="Times New Roman" w:hAnsi="Times New Roman" w:cs="Times New Roman"/>
          <w:b/>
          <w:bCs/>
          <w:sz w:val="24"/>
          <w:szCs w:val="24"/>
          <w:lang w:eastAsia="it-IT"/>
        </w:rPr>
        <w:t>Regolamento recante modifiche al decreto del Ministro delle finanze 2 agosto 1999, n. 278, e successive modificazioni ed integrazioni, recante norme concernenti l'istituzione di nuove scommesse a totalizzatore, ai sensi dell'articolo 16 della legge 13 maggio 1999, n. 133.</w:t>
      </w:r>
    </w:p>
    <w:p w:rsidR="00C936BF" w:rsidRPr="00C936BF" w:rsidRDefault="00C936BF" w:rsidP="00C936BF">
      <w:pPr>
        <w:spacing w:before="100" w:beforeAutospacing="1" w:after="100" w:afterAutospacing="1" w:line="240" w:lineRule="auto"/>
        <w:rPr>
          <w:rFonts w:ascii="Times New Roman" w:eastAsia="Times New Roman" w:hAnsi="Times New Roman" w:cs="Times New Roman"/>
          <w:sz w:val="24"/>
          <w:szCs w:val="24"/>
          <w:lang w:eastAsia="it-IT"/>
        </w:rPr>
      </w:pPr>
      <w:r w:rsidRPr="00C936BF">
        <w:rPr>
          <w:rFonts w:ascii="Times New Roman" w:eastAsia="Times New Roman" w:hAnsi="Times New Roman" w:cs="Times New Roman"/>
          <w:b/>
          <w:bCs/>
          <w:sz w:val="24"/>
          <w:szCs w:val="24"/>
          <w:lang w:eastAsia="it-IT"/>
        </w:rPr>
        <w:t>(G.U. 18 agosto 2007, n. 191)</w:t>
      </w:r>
    </w:p>
    <w:p w:rsidR="00C936BF" w:rsidRPr="00C936BF" w:rsidRDefault="00C936BF" w:rsidP="00C936BF">
      <w:pPr>
        <w:spacing w:before="100" w:beforeAutospacing="1" w:after="100" w:afterAutospacing="1" w:line="240" w:lineRule="auto"/>
        <w:rPr>
          <w:rFonts w:ascii="Times New Roman" w:eastAsia="Times New Roman" w:hAnsi="Times New Roman" w:cs="Times New Roman"/>
          <w:sz w:val="24"/>
          <w:szCs w:val="24"/>
          <w:lang w:eastAsia="it-IT"/>
        </w:rPr>
      </w:pPr>
      <w:r w:rsidRPr="00C936BF">
        <w:rPr>
          <w:rFonts w:ascii="Times New Roman" w:eastAsia="Times New Roman" w:hAnsi="Times New Roman" w:cs="Times New Roman"/>
          <w:sz w:val="24"/>
          <w:szCs w:val="24"/>
          <w:lang w:eastAsia="it-IT"/>
        </w:rPr>
        <w:t> </w:t>
      </w:r>
    </w:p>
    <w:p w:rsidR="00C936BF" w:rsidRPr="00C936BF" w:rsidRDefault="00C936BF" w:rsidP="00C936BF">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C936BF">
        <w:rPr>
          <w:rFonts w:ascii="Times New Roman" w:eastAsia="Times New Roman" w:hAnsi="Times New Roman" w:cs="Times New Roman"/>
          <w:sz w:val="24"/>
          <w:szCs w:val="24"/>
          <w:lang w:eastAsia="it-IT"/>
        </w:rPr>
        <w:t>IL MINISTRO DELL'ECONOMIA E DELLE FINANZE</w:t>
      </w:r>
    </w:p>
    <w:p w:rsidR="00C936BF" w:rsidRPr="00C936BF" w:rsidRDefault="00C936BF" w:rsidP="00C936BF">
      <w:pPr>
        <w:spacing w:before="100" w:beforeAutospacing="1" w:after="100" w:afterAutospacing="1" w:line="240" w:lineRule="auto"/>
        <w:rPr>
          <w:rFonts w:ascii="Times New Roman" w:eastAsia="Times New Roman" w:hAnsi="Times New Roman" w:cs="Times New Roman"/>
          <w:sz w:val="24"/>
          <w:szCs w:val="24"/>
          <w:lang w:eastAsia="it-IT"/>
        </w:rPr>
      </w:pPr>
      <w:r w:rsidRPr="00C936BF">
        <w:rPr>
          <w:rFonts w:ascii="Times New Roman" w:eastAsia="Times New Roman" w:hAnsi="Times New Roman" w:cs="Times New Roman"/>
          <w:sz w:val="24"/>
          <w:szCs w:val="24"/>
          <w:lang w:eastAsia="it-IT"/>
        </w:rPr>
        <w:t> </w:t>
      </w:r>
    </w:p>
    <w:p w:rsidR="00C936BF" w:rsidRPr="00C936BF" w:rsidRDefault="00C936BF" w:rsidP="00C936BF">
      <w:pPr>
        <w:spacing w:before="100" w:beforeAutospacing="1" w:after="100" w:afterAutospacing="1" w:line="240" w:lineRule="auto"/>
        <w:rPr>
          <w:rFonts w:ascii="Times New Roman" w:eastAsia="Times New Roman" w:hAnsi="Times New Roman" w:cs="Times New Roman"/>
          <w:sz w:val="24"/>
          <w:szCs w:val="24"/>
          <w:lang w:eastAsia="it-IT"/>
        </w:rPr>
      </w:pPr>
      <w:r w:rsidRPr="00C936BF">
        <w:rPr>
          <w:rFonts w:ascii="Times New Roman" w:eastAsia="Times New Roman" w:hAnsi="Times New Roman" w:cs="Times New Roman"/>
          <w:sz w:val="24"/>
          <w:szCs w:val="24"/>
          <w:lang w:eastAsia="it-IT"/>
        </w:rPr>
        <w:t xml:space="preserve">     Visto il </w:t>
      </w:r>
      <w:hyperlink r:id="rId4" w:history="1">
        <w:r w:rsidRPr="00C936BF">
          <w:rPr>
            <w:rFonts w:ascii="Times New Roman" w:eastAsia="Times New Roman" w:hAnsi="Times New Roman" w:cs="Times New Roman"/>
            <w:color w:val="0000FF"/>
            <w:sz w:val="24"/>
            <w:szCs w:val="24"/>
            <w:u w:val="single"/>
            <w:lang w:eastAsia="it-IT"/>
          </w:rPr>
          <w:t>decreto legislativo 14 aprile 1948, n. 496</w:t>
        </w:r>
      </w:hyperlink>
      <w:r w:rsidRPr="00C936BF">
        <w:rPr>
          <w:rFonts w:ascii="Times New Roman" w:eastAsia="Times New Roman" w:hAnsi="Times New Roman" w:cs="Times New Roman"/>
          <w:sz w:val="24"/>
          <w:szCs w:val="24"/>
          <w:lang w:eastAsia="it-IT"/>
        </w:rPr>
        <w:t>, e successive modificazioni, concernente la disciplina delle attività di gioco;</w:t>
      </w:r>
    </w:p>
    <w:p w:rsidR="00C936BF" w:rsidRPr="00C936BF" w:rsidRDefault="00C936BF" w:rsidP="00C936BF">
      <w:pPr>
        <w:spacing w:before="100" w:beforeAutospacing="1" w:after="100" w:afterAutospacing="1" w:line="240" w:lineRule="auto"/>
        <w:rPr>
          <w:rFonts w:ascii="Times New Roman" w:eastAsia="Times New Roman" w:hAnsi="Times New Roman" w:cs="Times New Roman"/>
          <w:sz w:val="24"/>
          <w:szCs w:val="24"/>
          <w:lang w:eastAsia="it-IT"/>
        </w:rPr>
      </w:pPr>
      <w:r w:rsidRPr="00C936BF">
        <w:rPr>
          <w:rFonts w:ascii="Times New Roman" w:eastAsia="Times New Roman" w:hAnsi="Times New Roman" w:cs="Times New Roman"/>
          <w:sz w:val="24"/>
          <w:szCs w:val="24"/>
          <w:lang w:eastAsia="it-IT"/>
        </w:rPr>
        <w:t xml:space="preserve">     Visto l'articolo 17, comma 3, della </w:t>
      </w:r>
      <w:hyperlink r:id="rId5" w:history="1">
        <w:r w:rsidRPr="00C936BF">
          <w:rPr>
            <w:rFonts w:ascii="Times New Roman" w:eastAsia="Times New Roman" w:hAnsi="Times New Roman" w:cs="Times New Roman"/>
            <w:color w:val="0000FF"/>
            <w:sz w:val="24"/>
            <w:szCs w:val="24"/>
            <w:u w:val="single"/>
            <w:lang w:eastAsia="it-IT"/>
          </w:rPr>
          <w:t>legge 23 agosto 1988, n. 400</w:t>
        </w:r>
      </w:hyperlink>
      <w:r w:rsidRPr="00C936BF">
        <w:rPr>
          <w:rFonts w:ascii="Times New Roman" w:eastAsia="Times New Roman" w:hAnsi="Times New Roman" w:cs="Times New Roman"/>
          <w:sz w:val="24"/>
          <w:szCs w:val="24"/>
          <w:lang w:eastAsia="it-IT"/>
        </w:rPr>
        <w:t>;</w:t>
      </w:r>
    </w:p>
    <w:p w:rsidR="00C936BF" w:rsidRPr="00C936BF" w:rsidRDefault="00C936BF" w:rsidP="00C936BF">
      <w:pPr>
        <w:spacing w:before="100" w:beforeAutospacing="1" w:after="100" w:afterAutospacing="1" w:line="240" w:lineRule="auto"/>
        <w:rPr>
          <w:rFonts w:ascii="Times New Roman" w:eastAsia="Times New Roman" w:hAnsi="Times New Roman" w:cs="Times New Roman"/>
          <w:sz w:val="24"/>
          <w:szCs w:val="24"/>
          <w:lang w:eastAsia="it-IT"/>
        </w:rPr>
      </w:pPr>
      <w:r w:rsidRPr="00C936BF">
        <w:rPr>
          <w:rFonts w:ascii="Times New Roman" w:eastAsia="Times New Roman" w:hAnsi="Times New Roman" w:cs="Times New Roman"/>
          <w:sz w:val="24"/>
          <w:szCs w:val="24"/>
          <w:lang w:eastAsia="it-IT"/>
        </w:rPr>
        <w:t xml:space="preserve">     Visto il </w:t>
      </w:r>
      <w:hyperlink r:id="rId6" w:history="1">
        <w:r w:rsidRPr="00C936BF">
          <w:rPr>
            <w:rFonts w:ascii="Times New Roman" w:eastAsia="Times New Roman" w:hAnsi="Times New Roman" w:cs="Times New Roman"/>
            <w:color w:val="0000FF"/>
            <w:sz w:val="24"/>
            <w:szCs w:val="24"/>
            <w:u w:val="single"/>
            <w:lang w:eastAsia="it-IT"/>
          </w:rPr>
          <w:t>decreto del Presidente della Repubblica 8 aprile 1998, n. 169</w:t>
        </w:r>
      </w:hyperlink>
      <w:r w:rsidRPr="00C936BF">
        <w:rPr>
          <w:rFonts w:ascii="Times New Roman" w:eastAsia="Times New Roman" w:hAnsi="Times New Roman" w:cs="Times New Roman"/>
          <w:sz w:val="24"/>
          <w:szCs w:val="24"/>
          <w:lang w:eastAsia="it-IT"/>
        </w:rPr>
        <w:t xml:space="preserve">, concernente il regolamento recante norme per il riordino della disciplina organizzativa, funzionale e fiscale dei giochi e delle scommesse relativi alle corse dei cavalli, </w:t>
      </w:r>
      <w:proofErr w:type="spellStart"/>
      <w:r w:rsidRPr="00C936BF">
        <w:rPr>
          <w:rFonts w:ascii="Times New Roman" w:eastAsia="Times New Roman" w:hAnsi="Times New Roman" w:cs="Times New Roman"/>
          <w:sz w:val="24"/>
          <w:szCs w:val="24"/>
          <w:lang w:eastAsia="it-IT"/>
        </w:rPr>
        <w:t>nonchè</w:t>
      </w:r>
      <w:proofErr w:type="spellEnd"/>
      <w:r w:rsidRPr="00C936BF">
        <w:rPr>
          <w:rFonts w:ascii="Times New Roman" w:eastAsia="Times New Roman" w:hAnsi="Times New Roman" w:cs="Times New Roman"/>
          <w:sz w:val="24"/>
          <w:szCs w:val="24"/>
          <w:lang w:eastAsia="it-IT"/>
        </w:rPr>
        <w:t xml:space="preserve"> per il riparto dei proventi, ai sensi dell'articolo 3, comma 78, della </w:t>
      </w:r>
      <w:hyperlink r:id="rId7" w:history="1">
        <w:r w:rsidRPr="00C936BF">
          <w:rPr>
            <w:rFonts w:ascii="Times New Roman" w:eastAsia="Times New Roman" w:hAnsi="Times New Roman" w:cs="Times New Roman"/>
            <w:color w:val="0000FF"/>
            <w:sz w:val="24"/>
            <w:szCs w:val="24"/>
            <w:u w:val="single"/>
            <w:lang w:eastAsia="it-IT"/>
          </w:rPr>
          <w:t>legge 23 dicembre 1996, n. 662</w:t>
        </w:r>
      </w:hyperlink>
      <w:r w:rsidRPr="00C936BF">
        <w:rPr>
          <w:rFonts w:ascii="Times New Roman" w:eastAsia="Times New Roman" w:hAnsi="Times New Roman" w:cs="Times New Roman"/>
          <w:sz w:val="24"/>
          <w:szCs w:val="24"/>
          <w:lang w:eastAsia="it-IT"/>
        </w:rPr>
        <w:t>;</w:t>
      </w:r>
    </w:p>
    <w:p w:rsidR="00C936BF" w:rsidRPr="00C936BF" w:rsidRDefault="00C936BF" w:rsidP="00C936BF">
      <w:pPr>
        <w:spacing w:before="100" w:beforeAutospacing="1" w:after="100" w:afterAutospacing="1" w:line="240" w:lineRule="auto"/>
        <w:rPr>
          <w:rFonts w:ascii="Times New Roman" w:eastAsia="Times New Roman" w:hAnsi="Times New Roman" w:cs="Times New Roman"/>
          <w:sz w:val="24"/>
          <w:szCs w:val="24"/>
          <w:lang w:eastAsia="it-IT"/>
        </w:rPr>
      </w:pPr>
      <w:r w:rsidRPr="00C936BF">
        <w:rPr>
          <w:rFonts w:ascii="Times New Roman" w:eastAsia="Times New Roman" w:hAnsi="Times New Roman" w:cs="Times New Roman"/>
          <w:sz w:val="24"/>
          <w:szCs w:val="24"/>
          <w:lang w:eastAsia="it-IT"/>
        </w:rPr>
        <w:t xml:space="preserve">     Visto l'articolo 16, della </w:t>
      </w:r>
      <w:hyperlink r:id="rId8" w:history="1">
        <w:r w:rsidRPr="00C936BF">
          <w:rPr>
            <w:rFonts w:ascii="Times New Roman" w:eastAsia="Times New Roman" w:hAnsi="Times New Roman" w:cs="Times New Roman"/>
            <w:color w:val="0000FF"/>
            <w:sz w:val="24"/>
            <w:szCs w:val="24"/>
            <w:u w:val="single"/>
            <w:lang w:eastAsia="it-IT"/>
          </w:rPr>
          <w:t>legge 13 maggio 1999, n. 133</w:t>
        </w:r>
      </w:hyperlink>
      <w:r w:rsidRPr="00C936BF">
        <w:rPr>
          <w:rFonts w:ascii="Times New Roman" w:eastAsia="Times New Roman" w:hAnsi="Times New Roman" w:cs="Times New Roman"/>
          <w:sz w:val="24"/>
          <w:szCs w:val="24"/>
          <w:lang w:eastAsia="it-IT"/>
        </w:rPr>
        <w:t xml:space="preserve">, in base al quale, con riferimento a nuovi tipi di scommessa sulle competizioni sportive </w:t>
      </w:r>
      <w:proofErr w:type="spellStart"/>
      <w:r w:rsidRPr="00C936BF">
        <w:rPr>
          <w:rFonts w:ascii="Times New Roman" w:eastAsia="Times New Roman" w:hAnsi="Times New Roman" w:cs="Times New Roman"/>
          <w:sz w:val="24"/>
          <w:szCs w:val="24"/>
          <w:lang w:eastAsia="it-IT"/>
        </w:rPr>
        <w:t>nonchè</w:t>
      </w:r>
      <w:proofErr w:type="spellEnd"/>
      <w:r w:rsidRPr="00C936BF">
        <w:rPr>
          <w:rFonts w:ascii="Times New Roman" w:eastAsia="Times New Roman" w:hAnsi="Times New Roman" w:cs="Times New Roman"/>
          <w:sz w:val="24"/>
          <w:szCs w:val="24"/>
          <w:lang w:eastAsia="it-IT"/>
        </w:rPr>
        <w:t xml:space="preserve"> ad ogni altro tipo di gioco, concorso pronostici e scommesse, il Ministro dell'economia e delle finanze emana regolamenti, a norma dell'articolo 17, comma 3, della </w:t>
      </w:r>
      <w:hyperlink r:id="rId9" w:history="1">
        <w:r w:rsidRPr="00C936BF">
          <w:rPr>
            <w:rFonts w:ascii="Times New Roman" w:eastAsia="Times New Roman" w:hAnsi="Times New Roman" w:cs="Times New Roman"/>
            <w:color w:val="0000FF"/>
            <w:sz w:val="24"/>
            <w:szCs w:val="24"/>
            <w:u w:val="single"/>
            <w:lang w:eastAsia="it-IT"/>
          </w:rPr>
          <w:t>legge 23 agosto 1988, n. 400</w:t>
        </w:r>
      </w:hyperlink>
      <w:r w:rsidRPr="00C936BF">
        <w:rPr>
          <w:rFonts w:ascii="Times New Roman" w:eastAsia="Times New Roman" w:hAnsi="Times New Roman" w:cs="Times New Roman"/>
          <w:sz w:val="24"/>
          <w:szCs w:val="24"/>
          <w:lang w:eastAsia="it-IT"/>
        </w:rPr>
        <w:t>, per disciplinare le modalità ed i tempi di gioco, la corresponsione di aggi, diritti e proventi dovuti a qualsiasi titolo;</w:t>
      </w:r>
    </w:p>
    <w:p w:rsidR="00C936BF" w:rsidRPr="00C936BF" w:rsidRDefault="00C936BF" w:rsidP="00C936BF">
      <w:pPr>
        <w:spacing w:before="100" w:beforeAutospacing="1" w:after="100" w:afterAutospacing="1" w:line="240" w:lineRule="auto"/>
        <w:rPr>
          <w:rFonts w:ascii="Times New Roman" w:eastAsia="Times New Roman" w:hAnsi="Times New Roman" w:cs="Times New Roman"/>
          <w:sz w:val="24"/>
          <w:szCs w:val="24"/>
          <w:lang w:eastAsia="it-IT"/>
        </w:rPr>
      </w:pPr>
      <w:r w:rsidRPr="00C936BF">
        <w:rPr>
          <w:rFonts w:ascii="Times New Roman" w:eastAsia="Times New Roman" w:hAnsi="Times New Roman" w:cs="Times New Roman"/>
          <w:sz w:val="24"/>
          <w:szCs w:val="24"/>
          <w:lang w:eastAsia="it-IT"/>
        </w:rPr>
        <w:t xml:space="preserve">     Visto il </w:t>
      </w:r>
      <w:hyperlink r:id="rId10" w:history="1">
        <w:r w:rsidRPr="00C936BF">
          <w:rPr>
            <w:rFonts w:ascii="Times New Roman" w:eastAsia="Times New Roman" w:hAnsi="Times New Roman" w:cs="Times New Roman"/>
            <w:color w:val="0000FF"/>
            <w:sz w:val="24"/>
            <w:szCs w:val="24"/>
            <w:u w:val="single"/>
            <w:lang w:eastAsia="it-IT"/>
          </w:rPr>
          <w:t>decreto del Ministro delle finanze 2 agosto 1999, n. 278</w:t>
        </w:r>
      </w:hyperlink>
      <w:r w:rsidRPr="00C936BF">
        <w:rPr>
          <w:rFonts w:ascii="Times New Roman" w:eastAsia="Times New Roman" w:hAnsi="Times New Roman" w:cs="Times New Roman"/>
          <w:sz w:val="24"/>
          <w:szCs w:val="24"/>
          <w:lang w:eastAsia="it-IT"/>
        </w:rPr>
        <w:t xml:space="preserve">, e successive modificazioni, recante norme concernenti l'istituzione di nuove scommesse a totalizzatore e a quota fissa, ai sensi dell'articolo 16 della </w:t>
      </w:r>
      <w:hyperlink r:id="rId11" w:history="1">
        <w:r w:rsidRPr="00C936BF">
          <w:rPr>
            <w:rFonts w:ascii="Times New Roman" w:eastAsia="Times New Roman" w:hAnsi="Times New Roman" w:cs="Times New Roman"/>
            <w:color w:val="0000FF"/>
            <w:sz w:val="24"/>
            <w:szCs w:val="24"/>
            <w:u w:val="single"/>
            <w:lang w:eastAsia="it-IT"/>
          </w:rPr>
          <w:t>legge 13 maggio 1999, n. 133</w:t>
        </w:r>
      </w:hyperlink>
      <w:r w:rsidRPr="00C936BF">
        <w:rPr>
          <w:rFonts w:ascii="Times New Roman" w:eastAsia="Times New Roman" w:hAnsi="Times New Roman" w:cs="Times New Roman"/>
          <w:sz w:val="24"/>
          <w:szCs w:val="24"/>
          <w:lang w:eastAsia="it-IT"/>
        </w:rPr>
        <w:t>;</w:t>
      </w:r>
    </w:p>
    <w:p w:rsidR="00C936BF" w:rsidRPr="00C936BF" w:rsidRDefault="00C936BF" w:rsidP="00C936BF">
      <w:pPr>
        <w:spacing w:before="100" w:beforeAutospacing="1" w:after="100" w:afterAutospacing="1" w:line="240" w:lineRule="auto"/>
        <w:rPr>
          <w:rFonts w:ascii="Times New Roman" w:eastAsia="Times New Roman" w:hAnsi="Times New Roman" w:cs="Times New Roman"/>
          <w:sz w:val="24"/>
          <w:szCs w:val="24"/>
          <w:lang w:eastAsia="it-IT"/>
        </w:rPr>
      </w:pPr>
      <w:r w:rsidRPr="00C936BF">
        <w:rPr>
          <w:rFonts w:ascii="Times New Roman" w:eastAsia="Times New Roman" w:hAnsi="Times New Roman" w:cs="Times New Roman"/>
          <w:sz w:val="24"/>
          <w:szCs w:val="24"/>
          <w:lang w:eastAsia="it-IT"/>
        </w:rPr>
        <w:t xml:space="preserve">     Visto il decreto del Ministro dell'economia e delle finanze 1° marzo 2006, n. 111, concernente il regolamento recante norme per la disciplina delle scommesse a quota fissa su eventi sportivi diversi dalle corse dei cavalli e su eventi non sportivi, adottato ai sensi dell'articolo 1, comma 286, della </w:t>
      </w:r>
      <w:hyperlink r:id="rId12" w:history="1">
        <w:r w:rsidRPr="00C936BF">
          <w:rPr>
            <w:rFonts w:ascii="Times New Roman" w:eastAsia="Times New Roman" w:hAnsi="Times New Roman" w:cs="Times New Roman"/>
            <w:color w:val="0000FF"/>
            <w:sz w:val="24"/>
            <w:szCs w:val="24"/>
            <w:u w:val="single"/>
            <w:lang w:eastAsia="it-IT"/>
          </w:rPr>
          <w:t>legge 30 dicembre 2004, n. 311</w:t>
        </w:r>
      </w:hyperlink>
      <w:r w:rsidRPr="00C936BF">
        <w:rPr>
          <w:rFonts w:ascii="Times New Roman" w:eastAsia="Times New Roman" w:hAnsi="Times New Roman" w:cs="Times New Roman"/>
          <w:sz w:val="24"/>
          <w:szCs w:val="24"/>
          <w:lang w:eastAsia="it-IT"/>
        </w:rPr>
        <w:t>;</w:t>
      </w:r>
    </w:p>
    <w:p w:rsidR="00C936BF" w:rsidRPr="00C936BF" w:rsidRDefault="00C936BF" w:rsidP="00C936BF">
      <w:pPr>
        <w:spacing w:before="100" w:beforeAutospacing="1" w:after="100" w:afterAutospacing="1" w:line="240" w:lineRule="auto"/>
        <w:rPr>
          <w:rFonts w:ascii="Times New Roman" w:eastAsia="Times New Roman" w:hAnsi="Times New Roman" w:cs="Times New Roman"/>
          <w:sz w:val="24"/>
          <w:szCs w:val="24"/>
          <w:lang w:eastAsia="it-IT"/>
        </w:rPr>
      </w:pPr>
      <w:r w:rsidRPr="00C936BF">
        <w:rPr>
          <w:rFonts w:ascii="Times New Roman" w:eastAsia="Times New Roman" w:hAnsi="Times New Roman" w:cs="Times New Roman"/>
          <w:sz w:val="24"/>
          <w:szCs w:val="24"/>
          <w:lang w:eastAsia="it-IT"/>
        </w:rPr>
        <w:t xml:space="preserve">     Visto l'articolo 4, comma 1, lettera b) punto 2), del </w:t>
      </w:r>
      <w:hyperlink r:id="rId13" w:history="1">
        <w:r w:rsidRPr="00C936BF">
          <w:rPr>
            <w:rFonts w:ascii="Times New Roman" w:eastAsia="Times New Roman" w:hAnsi="Times New Roman" w:cs="Times New Roman"/>
            <w:color w:val="0000FF"/>
            <w:sz w:val="24"/>
            <w:szCs w:val="24"/>
            <w:u w:val="single"/>
            <w:lang w:eastAsia="it-IT"/>
          </w:rPr>
          <w:t>decreto legislativo 23 dicembre 1998, n. 504</w:t>
        </w:r>
      </w:hyperlink>
      <w:r w:rsidRPr="00C936BF">
        <w:rPr>
          <w:rFonts w:ascii="Times New Roman" w:eastAsia="Times New Roman" w:hAnsi="Times New Roman" w:cs="Times New Roman"/>
          <w:sz w:val="24"/>
          <w:szCs w:val="24"/>
          <w:lang w:eastAsia="it-IT"/>
        </w:rPr>
        <w:t xml:space="preserve">, recante il riordino dell'imposta unica sui concorsi pronostici e sulle scommesse, a norma dell'articolo 1, comma 2, della </w:t>
      </w:r>
      <w:hyperlink r:id="rId14" w:history="1">
        <w:r w:rsidRPr="00C936BF">
          <w:rPr>
            <w:rFonts w:ascii="Times New Roman" w:eastAsia="Times New Roman" w:hAnsi="Times New Roman" w:cs="Times New Roman"/>
            <w:color w:val="0000FF"/>
            <w:sz w:val="24"/>
            <w:szCs w:val="24"/>
            <w:u w:val="single"/>
            <w:lang w:eastAsia="it-IT"/>
          </w:rPr>
          <w:t>legge 3 agosto 1998, n. 288</w:t>
        </w:r>
      </w:hyperlink>
      <w:r w:rsidRPr="00C936BF">
        <w:rPr>
          <w:rFonts w:ascii="Times New Roman" w:eastAsia="Times New Roman" w:hAnsi="Times New Roman" w:cs="Times New Roman"/>
          <w:sz w:val="24"/>
          <w:szCs w:val="24"/>
          <w:lang w:eastAsia="it-IT"/>
        </w:rPr>
        <w:t>;</w:t>
      </w:r>
    </w:p>
    <w:p w:rsidR="00C936BF" w:rsidRPr="00C936BF" w:rsidRDefault="00C936BF" w:rsidP="00C936BF">
      <w:pPr>
        <w:spacing w:before="100" w:beforeAutospacing="1" w:after="100" w:afterAutospacing="1" w:line="240" w:lineRule="auto"/>
        <w:rPr>
          <w:rFonts w:ascii="Times New Roman" w:eastAsia="Times New Roman" w:hAnsi="Times New Roman" w:cs="Times New Roman"/>
          <w:sz w:val="24"/>
          <w:szCs w:val="24"/>
          <w:lang w:eastAsia="it-IT"/>
        </w:rPr>
      </w:pPr>
      <w:r w:rsidRPr="00C936BF">
        <w:rPr>
          <w:rFonts w:ascii="Times New Roman" w:eastAsia="Times New Roman" w:hAnsi="Times New Roman" w:cs="Times New Roman"/>
          <w:sz w:val="24"/>
          <w:szCs w:val="24"/>
          <w:lang w:eastAsia="it-IT"/>
        </w:rPr>
        <w:t xml:space="preserve">     Visto l'articolo 38, commi 2 e 4, del </w:t>
      </w:r>
      <w:hyperlink r:id="rId15" w:history="1">
        <w:r w:rsidRPr="00C936BF">
          <w:rPr>
            <w:rFonts w:ascii="Times New Roman" w:eastAsia="Times New Roman" w:hAnsi="Times New Roman" w:cs="Times New Roman"/>
            <w:color w:val="0000FF"/>
            <w:sz w:val="24"/>
            <w:szCs w:val="24"/>
            <w:u w:val="single"/>
            <w:lang w:eastAsia="it-IT"/>
          </w:rPr>
          <w:t>decreto-legge 4 luglio 2006, n. 223</w:t>
        </w:r>
      </w:hyperlink>
      <w:r w:rsidRPr="00C936BF">
        <w:rPr>
          <w:rFonts w:ascii="Times New Roman" w:eastAsia="Times New Roman" w:hAnsi="Times New Roman" w:cs="Times New Roman"/>
          <w:sz w:val="24"/>
          <w:szCs w:val="24"/>
          <w:lang w:eastAsia="it-IT"/>
        </w:rPr>
        <w:t xml:space="preserve">, convertito, con modificazioni, dalla </w:t>
      </w:r>
      <w:hyperlink r:id="rId16" w:history="1">
        <w:r w:rsidRPr="00C936BF">
          <w:rPr>
            <w:rFonts w:ascii="Times New Roman" w:eastAsia="Times New Roman" w:hAnsi="Times New Roman" w:cs="Times New Roman"/>
            <w:color w:val="0000FF"/>
            <w:sz w:val="24"/>
            <w:szCs w:val="24"/>
            <w:u w:val="single"/>
            <w:lang w:eastAsia="it-IT"/>
          </w:rPr>
          <w:t>legge 4 agosto 2006, n. 248</w:t>
        </w:r>
      </w:hyperlink>
      <w:r w:rsidRPr="00C936BF">
        <w:rPr>
          <w:rFonts w:ascii="Times New Roman" w:eastAsia="Times New Roman" w:hAnsi="Times New Roman" w:cs="Times New Roman"/>
          <w:sz w:val="24"/>
          <w:szCs w:val="24"/>
          <w:lang w:eastAsia="it-IT"/>
        </w:rPr>
        <w:t>, che ha previsto l'affidamento in concessione, attraverso una o più procedure ad evidenza pubblica, dell'esercizio dei giochi pubblici, tra cui le scommesse a totalizzatore su eventi sportivi diversi dalle corse dei cavalli e su eventi non sportivi;</w:t>
      </w:r>
    </w:p>
    <w:p w:rsidR="00C936BF" w:rsidRPr="00C936BF" w:rsidRDefault="00C936BF" w:rsidP="00C936BF">
      <w:pPr>
        <w:spacing w:before="100" w:beforeAutospacing="1" w:after="100" w:afterAutospacing="1" w:line="240" w:lineRule="auto"/>
        <w:rPr>
          <w:rFonts w:ascii="Times New Roman" w:eastAsia="Times New Roman" w:hAnsi="Times New Roman" w:cs="Times New Roman"/>
          <w:sz w:val="24"/>
          <w:szCs w:val="24"/>
          <w:lang w:eastAsia="it-IT"/>
        </w:rPr>
      </w:pPr>
      <w:r w:rsidRPr="00C936BF">
        <w:rPr>
          <w:rFonts w:ascii="Times New Roman" w:eastAsia="Times New Roman" w:hAnsi="Times New Roman" w:cs="Times New Roman"/>
          <w:sz w:val="24"/>
          <w:szCs w:val="24"/>
          <w:lang w:eastAsia="it-IT"/>
        </w:rPr>
        <w:t xml:space="preserve">     Ritenuta la necessità, alla luce del nuovo assetto </w:t>
      </w:r>
      <w:proofErr w:type="spellStart"/>
      <w:r w:rsidRPr="00C936BF">
        <w:rPr>
          <w:rFonts w:ascii="Times New Roman" w:eastAsia="Times New Roman" w:hAnsi="Times New Roman" w:cs="Times New Roman"/>
          <w:sz w:val="24"/>
          <w:szCs w:val="24"/>
          <w:lang w:eastAsia="it-IT"/>
        </w:rPr>
        <w:t>concessorio</w:t>
      </w:r>
      <w:proofErr w:type="spellEnd"/>
      <w:r w:rsidRPr="00C936BF">
        <w:rPr>
          <w:rFonts w:ascii="Times New Roman" w:eastAsia="Times New Roman" w:hAnsi="Times New Roman" w:cs="Times New Roman"/>
          <w:sz w:val="24"/>
          <w:szCs w:val="24"/>
          <w:lang w:eastAsia="it-IT"/>
        </w:rPr>
        <w:t xml:space="preserve"> e distributivo, di apportare alcune modifiche alle modalità di rendicontazione e di gestione dei flussi finanziari relativi alle scommesse </w:t>
      </w:r>
      <w:r w:rsidRPr="00C936BF">
        <w:rPr>
          <w:rFonts w:ascii="Times New Roman" w:eastAsia="Times New Roman" w:hAnsi="Times New Roman" w:cs="Times New Roman"/>
          <w:sz w:val="24"/>
          <w:szCs w:val="24"/>
          <w:lang w:eastAsia="it-IT"/>
        </w:rPr>
        <w:lastRenderedPageBreak/>
        <w:t xml:space="preserve">disciplinate dal suddetto </w:t>
      </w:r>
      <w:hyperlink r:id="rId17" w:history="1">
        <w:r w:rsidRPr="00C936BF">
          <w:rPr>
            <w:rFonts w:ascii="Times New Roman" w:eastAsia="Times New Roman" w:hAnsi="Times New Roman" w:cs="Times New Roman"/>
            <w:color w:val="0000FF"/>
            <w:sz w:val="24"/>
            <w:szCs w:val="24"/>
            <w:u w:val="single"/>
            <w:lang w:eastAsia="it-IT"/>
          </w:rPr>
          <w:t>decreto del Ministro delle finanze n. 278 del 1999</w:t>
        </w:r>
      </w:hyperlink>
      <w:r w:rsidRPr="00C936BF">
        <w:rPr>
          <w:rFonts w:ascii="Times New Roman" w:eastAsia="Times New Roman" w:hAnsi="Times New Roman" w:cs="Times New Roman"/>
          <w:sz w:val="24"/>
          <w:szCs w:val="24"/>
          <w:lang w:eastAsia="it-IT"/>
        </w:rPr>
        <w:t>, e successive modificazioni ed integrazioni;</w:t>
      </w:r>
    </w:p>
    <w:p w:rsidR="00C936BF" w:rsidRPr="00C936BF" w:rsidRDefault="00C936BF" w:rsidP="00C936BF">
      <w:pPr>
        <w:spacing w:before="100" w:beforeAutospacing="1" w:after="100" w:afterAutospacing="1" w:line="240" w:lineRule="auto"/>
        <w:rPr>
          <w:rFonts w:ascii="Times New Roman" w:eastAsia="Times New Roman" w:hAnsi="Times New Roman" w:cs="Times New Roman"/>
          <w:sz w:val="24"/>
          <w:szCs w:val="24"/>
          <w:lang w:eastAsia="it-IT"/>
        </w:rPr>
      </w:pPr>
      <w:r w:rsidRPr="00C936BF">
        <w:rPr>
          <w:rFonts w:ascii="Times New Roman" w:eastAsia="Times New Roman" w:hAnsi="Times New Roman" w:cs="Times New Roman"/>
          <w:sz w:val="24"/>
          <w:szCs w:val="24"/>
          <w:lang w:eastAsia="it-IT"/>
        </w:rPr>
        <w:t>     Udito il parere del Consiglio di Stato, espresso dalla sezione consultiva per gli atti normativi nell'adunanza del 18 giugno 2007;</w:t>
      </w:r>
    </w:p>
    <w:p w:rsidR="00C936BF" w:rsidRPr="00C936BF" w:rsidRDefault="00C936BF" w:rsidP="00C936BF">
      <w:pPr>
        <w:spacing w:before="100" w:beforeAutospacing="1" w:after="100" w:afterAutospacing="1" w:line="240" w:lineRule="auto"/>
        <w:rPr>
          <w:rFonts w:ascii="Times New Roman" w:eastAsia="Times New Roman" w:hAnsi="Times New Roman" w:cs="Times New Roman"/>
          <w:sz w:val="24"/>
          <w:szCs w:val="24"/>
          <w:lang w:eastAsia="it-IT"/>
        </w:rPr>
      </w:pPr>
      <w:r w:rsidRPr="00C936BF">
        <w:rPr>
          <w:rFonts w:ascii="Times New Roman" w:eastAsia="Times New Roman" w:hAnsi="Times New Roman" w:cs="Times New Roman"/>
          <w:sz w:val="24"/>
          <w:szCs w:val="24"/>
          <w:lang w:eastAsia="it-IT"/>
        </w:rPr>
        <w:t>     Vista la comunicazione al Presidente del Consiglio dei Ministri, a norma dell'articolo 17, comma 3, della citata legge n. 400 del 1988, effettuata con nota n. 3-12174 del 18 luglio 2007;</w:t>
      </w:r>
    </w:p>
    <w:p w:rsidR="00C936BF" w:rsidRPr="00C936BF" w:rsidRDefault="00C936BF" w:rsidP="00C936BF">
      <w:pPr>
        <w:spacing w:before="100" w:beforeAutospacing="1" w:after="100" w:afterAutospacing="1" w:line="240" w:lineRule="auto"/>
        <w:rPr>
          <w:rFonts w:ascii="Times New Roman" w:eastAsia="Times New Roman" w:hAnsi="Times New Roman" w:cs="Times New Roman"/>
          <w:sz w:val="24"/>
          <w:szCs w:val="24"/>
          <w:lang w:eastAsia="it-IT"/>
        </w:rPr>
      </w:pPr>
      <w:r w:rsidRPr="00C936BF">
        <w:rPr>
          <w:rFonts w:ascii="Times New Roman" w:eastAsia="Times New Roman" w:hAnsi="Times New Roman" w:cs="Times New Roman"/>
          <w:sz w:val="24"/>
          <w:szCs w:val="24"/>
          <w:lang w:eastAsia="it-IT"/>
        </w:rPr>
        <w:t> </w:t>
      </w:r>
    </w:p>
    <w:p w:rsidR="00C936BF" w:rsidRPr="00C936BF" w:rsidRDefault="00C936BF" w:rsidP="00C936BF">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C936BF">
        <w:rPr>
          <w:rFonts w:ascii="Times New Roman" w:eastAsia="Times New Roman" w:hAnsi="Times New Roman" w:cs="Times New Roman"/>
          <w:sz w:val="24"/>
          <w:szCs w:val="24"/>
          <w:lang w:eastAsia="it-IT"/>
        </w:rPr>
        <w:t>Adotta</w:t>
      </w:r>
    </w:p>
    <w:p w:rsidR="00C936BF" w:rsidRPr="00C936BF" w:rsidRDefault="00C936BF" w:rsidP="00C936BF">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C936BF">
        <w:rPr>
          <w:rFonts w:ascii="Times New Roman" w:eastAsia="Times New Roman" w:hAnsi="Times New Roman" w:cs="Times New Roman"/>
          <w:sz w:val="24"/>
          <w:szCs w:val="24"/>
          <w:lang w:eastAsia="it-IT"/>
        </w:rPr>
        <w:t>il seguente regolamento:</w:t>
      </w:r>
    </w:p>
    <w:p w:rsidR="00C936BF" w:rsidRPr="00C936BF" w:rsidRDefault="00C936BF" w:rsidP="00C936BF">
      <w:pPr>
        <w:spacing w:before="100" w:beforeAutospacing="1" w:after="100" w:afterAutospacing="1" w:line="240" w:lineRule="auto"/>
        <w:rPr>
          <w:rFonts w:ascii="Times New Roman" w:eastAsia="Times New Roman" w:hAnsi="Times New Roman" w:cs="Times New Roman"/>
          <w:sz w:val="24"/>
          <w:szCs w:val="24"/>
          <w:lang w:eastAsia="it-IT"/>
        </w:rPr>
      </w:pPr>
      <w:r w:rsidRPr="00C936BF">
        <w:rPr>
          <w:rFonts w:ascii="Times New Roman" w:eastAsia="Times New Roman" w:hAnsi="Times New Roman" w:cs="Times New Roman"/>
          <w:sz w:val="24"/>
          <w:szCs w:val="24"/>
          <w:lang w:eastAsia="it-IT"/>
        </w:rPr>
        <w:t> </w:t>
      </w:r>
    </w:p>
    <w:p w:rsidR="00C936BF" w:rsidRPr="00C936BF" w:rsidRDefault="00C936BF" w:rsidP="00C936BF">
      <w:pPr>
        <w:spacing w:before="100" w:beforeAutospacing="1" w:after="100" w:afterAutospacing="1" w:line="240" w:lineRule="auto"/>
        <w:rPr>
          <w:rFonts w:ascii="Times New Roman" w:eastAsia="Times New Roman" w:hAnsi="Times New Roman" w:cs="Times New Roman"/>
          <w:sz w:val="24"/>
          <w:szCs w:val="24"/>
          <w:lang w:eastAsia="it-IT"/>
        </w:rPr>
      </w:pPr>
      <w:bookmarkStart w:id="1" w:name="_ART0001"/>
      <w:r w:rsidRPr="00C936BF">
        <w:rPr>
          <w:rFonts w:ascii="Times New Roman" w:eastAsia="Times New Roman" w:hAnsi="Times New Roman" w:cs="Times New Roman"/>
          <w:b/>
          <w:bCs/>
          <w:sz w:val="24"/>
          <w:szCs w:val="24"/>
          <w:lang w:eastAsia="it-IT"/>
        </w:rPr>
        <w:t>Art. 1.</w:t>
      </w:r>
      <w:bookmarkEnd w:id="1"/>
    </w:p>
    <w:p w:rsidR="00C936BF" w:rsidRPr="00C936BF" w:rsidRDefault="00C936BF" w:rsidP="00C936BF">
      <w:pPr>
        <w:spacing w:before="100" w:beforeAutospacing="1" w:after="100" w:afterAutospacing="1" w:line="240" w:lineRule="auto"/>
        <w:rPr>
          <w:rFonts w:ascii="Times New Roman" w:eastAsia="Times New Roman" w:hAnsi="Times New Roman" w:cs="Times New Roman"/>
          <w:sz w:val="24"/>
          <w:szCs w:val="24"/>
          <w:lang w:eastAsia="it-IT"/>
        </w:rPr>
      </w:pPr>
      <w:r w:rsidRPr="00C936BF">
        <w:rPr>
          <w:rFonts w:ascii="Times New Roman" w:eastAsia="Times New Roman" w:hAnsi="Times New Roman" w:cs="Times New Roman"/>
          <w:sz w:val="24"/>
          <w:szCs w:val="24"/>
          <w:lang w:eastAsia="it-IT"/>
        </w:rPr>
        <w:t xml:space="preserve">     1. Al </w:t>
      </w:r>
      <w:hyperlink r:id="rId18" w:history="1">
        <w:r w:rsidRPr="00C936BF">
          <w:rPr>
            <w:rFonts w:ascii="Times New Roman" w:eastAsia="Times New Roman" w:hAnsi="Times New Roman" w:cs="Times New Roman"/>
            <w:color w:val="0000FF"/>
            <w:sz w:val="24"/>
            <w:szCs w:val="24"/>
            <w:u w:val="single"/>
            <w:lang w:eastAsia="it-IT"/>
          </w:rPr>
          <w:t>decreto del Ministro delle finanze 2 agosto 1999, n. 278</w:t>
        </w:r>
      </w:hyperlink>
      <w:r w:rsidRPr="00C936BF">
        <w:rPr>
          <w:rFonts w:ascii="Times New Roman" w:eastAsia="Times New Roman" w:hAnsi="Times New Roman" w:cs="Times New Roman"/>
          <w:sz w:val="24"/>
          <w:szCs w:val="24"/>
          <w:lang w:eastAsia="it-IT"/>
        </w:rPr>
        <w:t>, e successive modificazioni ed integrazioni, sono apportate le seguenti modificazioni:</w:t>
      </w:r>
    </w:p>
    <w:p w:rsidR="00C936BF" w:rsidRPr="00C936BF" w:rsidRDefault="00C936BF" w:rsidP="00C936BF">
      <w:pPr>
        <w:spacing w:before="100" w:beforeAutospacing="1" w:after="100" w:afterAutospacing="1" w:line="240" w:lineRule="auto"/>
        <w:rPr>
          <w:rFonts w:ascii="Times New Roman" w:eastAsia="Times New Roman" w:hAnsi="Times New Roman" w:cs="Times New Roman"/>
          <w:sz w:val="24"/>
          <w:szCs w:val="24"/>
          <w:lang w:eastAsia="it-IT"/>
        </w:rPr>
      </w:pPr>
      <w:r w:rsidRPr="00C936BF">
        <w:rPr>
          <w:rFonts w:ascii="Times New Roman" w:eastAsia="Times New Roman" w:hAnsi="Times New Roman" w:cs="Times New Roman"/>
          <w:sz w:val="24"/>
          <w:szCs w:val="24"/>
          <w:lang w:eastAsia="it-IT"/>
        </w:rPr>
        <w:t>     a) nell'articolo 2, comma 1, primo periodo, le parole "</w:t>
      </w:r>
      <w:hyperlink r:id="rId19" w:history="1">
        <w:r w:rsidRPr="00C936BF">
          <w:rPr>
            <w:rFonts w:ascii="Times New Roman" w:eastAsia="Times New Roman" w:hAnsi="Times New Roman" w:cs="Times New Roman"/>
            <w:color w:val="0000FF"/>
            <w:sz w:val="24"/>
            <w:szCs w:val="24"/>
            <w:u w:val="single"/>
            <w:lang w:eastAsia="it-IT"/>
          </w:rPr>
          <w:t>D.M. 2 giugno 1998, n. 174</w:t>
        </w:r>
      </w:hyperlink>
      <w:r w:rsidRPr="00C936BF">
        <w:rPr>
          <w:rFonts w:ascii="Times New Roman" w:eastAsia="Times New Roman" w:hAnsi="Times New Roman" w:cs="Times New Roman"/>
          <w:sz w:val="24"/>
          <w:szCs w:val="24"/>
          <w:lang w:eastAsia="it-IT"/>
        </w:rPr>
        <w:t xml:space="preserve"> del Ministro delle finanze e, limitatamente alle scommesse a totalizzatore," sono sostituite dalle seguenti: "decreto del Ministro dell'economia e delle finanze 1° marzo 2006, n. 111, ed";</w:t>
      </w:r>
    </w:p>
    <w:p w:rsidR="00C936BF" w:rsidRPr="00C936BF" w:rsidRDefault="00C936BF" w:rsidP="00C936BF">
      <w:pPr>
        <w:spacing w:before="100" w:beforeAutospacing="1" w:after="100" w:afterAutospacing="1" w:line="240" w:lineRule="auto"/>
        <w:rPr>
          <w:rFonts w:ascii="Times New Roman" w:eastAsia="Times New Roman" w:hAnsi="Times New Roman" w:cs="Times New Roman"/>
          <w:sz w:val="24"/>
          <w:szCs w:val="24"/>
          <w:lang w:eastAsia="it-IT"/>
        </w:rPr>
      </w:pPr>
      <w:r w:rsidRPr="00C936BF">
        <w:rPr>
          <w:rFonts w:ascii="Times New Roman" w:eastAsia="Times New Roman" w:hAnsi="Times New Roman" w:cs="Times New Roman"/>
          <w:sz w:val="24"/>
          <w:szCs w:val="24"/>
          <w:lang w:eastAsia="it-IT"/>
        </w:rPr>
        <w:t>     b) nell'articolo 12, comma 3, lettera c) le parole ", secondo periodo" sono soppresse;</w:t>
      </w:r>
    </w:p>
    <w:p w:rsidR="00C936BF" w:rsidRPr="00C936BF" w:rsidRDefault="00C936BF" w:rsidP="00C936BF">
      <w:pPr>
        <w:spacing w:before="100" w:beforeAutospacing="1" w:after="100" w:afterAutospacing="1" w:line="240" w:lineRule="auto"/>
        <w:rPr>
          <w:rFonts w:ascii="Times New Roman" w:eastAsia="Times New Roman" w:hAnsi="Times New Roman" w:cs="Times New Roman"/>
          <w:sz w:val="24"/>
          <w:szCs w:val="24"/>
          <w:lang w:eastAsia="it-IT"/>
        </w:rPr>
      </w:pPr>
      <w:r w:rsidRPr="00C936BF">
        <w:rPr>
          <w:rFonts w:ascii="Times New Roman" w:eastAsia="Times New Roman" w:hAnsi="Times New Roman" w:cs="Times New Roman"/>
          <w:sz w:val="24"/>
          <w:szCs w:val="24"/>
          <w:lang w:eastAsia="it-IT"/>
        </w:rPr>
        <w:t>     c) nell'articolo 20, comma 2, dopo la lettera g) è aggiunta la seguente: "h) il compenso riconosciuto al concessionario.";</w:t>
      </w:r>
    </w:p>
    <w:p w:rsidR="00C936BF" w:rsidRPr="00C936BF" w:rsidRDefault="00C936BF" w:rsidP="00C936BF">
      <w:pPr>
        <w:spacing w:before="100" w:beforeAutospacing="1" w:after="100" w:afterAutospacing="1" w:line="240" w:lineRule="auto"/>
        <w:rPr>
          <w:rFonts w:ascii="Times New Roman" w:eastAsia="Times New Roman" w:hAnsi="Times New Roman" w:cs="Times New Roman"/>
          <w:sz w:val="24"/>
          <w:szCs w:val="24"/>
          <w:lang w:eastAsia="it-IT"/>
        </w:rPr>
      </w:pPr>
      <w:r w:rsidRPr="00C936BF">
        <w:rPr>
          <w:rFonts w:ascii="Times New Roman" w:eastAsia="Times New Roman" w:hAnsi="Times New Roman" w:cs="Times New Roman"/>
          <w:sz w:val="24"/>
          <w:szCs w:val="24"/>
          <w:lang w:eastAsia="it-IT"/>
        </w:rPr>
        <w:t>     d) nell'articolo 26:</w:t>
      </w:r>
    </w:p>
    <w:p w:rsidR="00C936BF" w:rsidRPr="00C936BF" w:rsidRDefault="00C936BF" w:rsidP="00C936BF">
      <w:pPr>
        <w:spacing w:before="100" w:beforeAutospacing="1" w:after="100" w:afterAutospacing="1" w:line="240" w:lineRule="auto"/>
        <w:rPr>
          <w:rFonts w:ascii="Times New Roman" w:eastAsia="Times New Roman" w:hAnsi="Times New Roman" w:cs="Times New Roman"/>
          <w:sz w:val="24"/>
          <w:szCs w:val="24"/>
          <w:lang w:eastAsia="it-IT"/>
        </w:rPr>
      </w:pPr>
      <w:r w:rsidRPr="00C936BF">
        <w:rPr>
          <w:rFonts w:ascii="Times New Roman" w:eastAsia="Times New Roman" w:hAnsi="Times New Roman" w:cs="Times New Roman"/>
          <w:sz w:val="24"/>
          <w:szCs w:val="24"/>
          <w:lang w:eastAsia="it-IT"/>
        </w:rPr>
        <w:t>     1) il comma 1 è sostituito dal seguente: "1. Al fine di mettere a disposizione quanto dovuto all'Amministrazione autonoma dei monopoli di Stato, il concessionario è tenuto ad effettuare i relativi versamenti secondo modalità e tempi definiti con decreto del Ministero dell'economia e delle finanze - Amministrazione autonoma dei monopoli di Stato.";</w:t>
      </w:r>
    </w:p>
    <w:p w:rsidR="00C936BF" w:rsidRPr="00C936BF" w:rsidRDefault="00C936BF" w:rsidP="00C936BF">
      <w:pPr>
        <w:spacing w:before="100" w:beforeAutospacing="1" w:after="100" w:afterAutospacing="1" w:line="240" w:lineRule="auto"/>
        <w:rPr>
          <w:rFonts w:ascii="Times New Roman" w:eastAsia="Times New Roman" w:hAnsi="Times New Roman" w:cs="Times New Roman"/>
          <w:sz w:val="24"/>
          <w:szCs w:val="24"/>
          <w:lang w:eastAsia="it-IT"/>
        </w:rPr>
      </w:pPr>
      <w:r w:rsidRPr="00C936BF">
        <w:rPr>
          <w:rFonts w:ascii="Times New Roman" w:eastAsia="Times New Roman" w:hAnsi="Times New Roman" w:cs="Times New Roman"/>
          <w:sz w:val="24"/>
          <w:szCs w:val="24"/>
          <w:lang w:eastAsia="it-IT"/>
        </w:rPr>
        <w:t>     2) al comma 3, primo periodo, le parole "cadenza bisettimanale" sono sostituite dalle seguenti: "cadenza settimanale".</w:t>
      </w:r>
    </w:p>
    <w:p w:rsidR="00C936BF" w:rsidRPr="00C936BF" w:rsidRDefault="00C936BF" w:rsidP="00C936BF">
      <w:pPr>
        <w:spacing w:before="100" w:beforeAutospacing="1" w:after="100" w:afterAutospacing="1" w:line="240" w:lineRule="auto"/>
        <w:rPr>
          <w:rFonts w:ascii="Times New Roman" w:eastAsia="Times New Roman" w:hAnsi="Times New Roman" w:cs="Times New Roman"/>
          <w:sz w:val="24"/>
          <w:szCs w:val="24"/>
          <w:lang w:eastAsia="it-IT"/>
        </w:rPr>
      </w:pPr>
      <w:r w:rsidRPr="00C936BF">
        <w:rPr>
          <w:rFonts w:ascii="Times New Roman" w:eastAsia="Times New Roman" w:hAnsi="Times New Roman" w:cs="Times New Roman"/>
          <w:sz w:val="24"/>
          <w:szCs w:val="24"/>
          <w:lang w:eastAsia="it-IT"/>
        </w:rPr>
        <w:t> </w:t>
      </w:r>
    </w:p>
    <w:p w:rsidR="00C936BF" w:rsidRPr="00C936BF" w:rsidRDefault="00C936BF" w:rsidP="00C936BF">
      <w:pPr>
        <w:spacing w:before="100" w:beforeAutospacing="1" w:after="100" w:afterAutospacing="1" w:line="240" w:lineRule="auto"/>
        <w:rPr>
          <w:rFonts w:ascii="Times New Roman" w:eastAsia="Times New Roman" w:hAnsi="Times New Roman" w:cs="Times New Roman"/>
          <w:sz w:val="24"/>
          <w:szCs w:val="24"/>
          <w:lang w:eastAsia="it-IT"/>
        </w:rPr>
      </w:pPr>
      <w:bookmarkStart w:id="2" w:name="_ART0002"/>
      <w:r w:rsidRPr="00C936BF">
        <w:rPr>
          <w:rFonts w:ascii="Times New Roman" w:eastAsia="Times New Roman" w:hAnsi="Times New Roman" w:cs="Times New Roman"/>
          <w:b/>
          <w:bCs/>
          <w:sz w:val="24"/>
          <w:szCs w:val="24"/>
          <w:lang w:eastAsia="it-IT"/>
        </w:rPr>
        <w:t>     Art. 2.</w:t>
      </w:r>
      <w:bookmarkEnd w:id="2"/>
    </w:p>
    <w:p w:rsidR="00C936BF" w:rsidRPr="00C936BF" w:rsidRDefault="00C936BF" w:rsidP="00C936BF">
      <w:pPr>
        <w:spacing w:before="100" w:beforeAutospacing="1" w:after="100" w:afterAutospacing="1" w:line="240" w:lineRule="auto"/>
        <w:rPr>
          <w:rFonts w:ascii="Times New Roman" w:eastAsia="Times New Roman" w:hAnsi="Times New Roman" w:cs="Times New Roman"/>
          <w:sz w:val="24"/>
          <w:szCs w:val="24"/>
          <w:lang w:eastAsia="it-IT"/>
        </w:rPr>
      </w:pPr>
      <w:r w:rsidRPr="00C936BF">
        <w:rPr>
          <w:rFonts w:ascii="Times New Roman" w:eastAsia="Times New Roman" w:hAnsi="Times New Roman" w:cs="Times New Roman"/>
          <w:sz w:val="24"/>
          <w:szCs w:val="24"/>
          <w:lang w:eastAsia="it-IT"/>
        </w:rPr>
        <w:t xml:space="preserve">     1. Le disposizioni del </w:t>
      </w:r>
      <w:hyperlink r:id="rId20" w:history="1">
        <w:r w:rsidRPr="00C936BF">
          <w:rPr>
            <w:rFonts w:ascii="Times New Roman" w:eastAsia="Times New Roman" w:hAnsi="Times New Roman" w:cs="Times New Roman"/>
            <w:color w:val="0000FF"/>
            <w:sz w:val="24"/>
            <w:szCs w:val="24"/>
            <w:u w:val="single"/>
            <w:lang w:eastAsia="it-IT"/>
          </w:rPr>
          <w:t>decreto del Ministro delle finanze 2 agosto 1999, n. 278</w:t>
        </w:r>
      </w:hyperlink>
      <w:r w:rsidRPr="00C936BF">
        <w:rPr>
          <w:rFonts w:ascii="Times New Roman" w:eastAsia="Times New Roman" w:hAnsi="Times New Roman" w:cs="Times New Roman"/>
          <w:sz w:val="24"/>
          <w:szCs w:val="24"/>
          <w:lang w:eastAsia="it-IT"/>
        </w:rPr>
        <w:t>, modificate dal presente regolamento, trovano applicazione dalla data del primo programma di accettazione di scommesse approvato successivamente alla data di entrata in vigore del presente regolamento. Relativamente alle scommesse a totalizzatore accettate sulla base dei programmi approvati prima della data di entrata in vigore del presente regolamento continuano ad applicarsi le disposizioni in vigore alla data di approvazione dei medesimi programmi.</w:t>
      </w:r>
    </w:p>
    <w:p w:rsidR="00C936BF" w:rsidRPr="00C936BF" w:rsidRDefault="00C936BF" w:rsidP="00C936BF">
      <w:pPr>
        <w:spacing w:before="100" w:beforeAutospacing="1" w:after="100" w:afterAutospacing="1" w:line="240" w:lineRule="auto"/>
        <w:rPr>
          <w:rFonts w:ascii="Times New Roman" w:eastAsia="Times New Roman" w:hAnsi="Times New Roman" w:cs="Times New Roman"/>
          <w:sz w:val="24"/>
          <w:szCs w:val="24"/>
          <w:lang w:eastAsia="it-IT"/>
        </w:rPr>
      </w:pPr>
      <w:r w:rsidRPr="00C936BF">
        <w:rPr>
          <w:rFonts w:ascii="Times New Roman" w:eastAsia="Times New Roman" w:hAnsi="Times New Roman" w:cs="Times New Roman"/>
          <w:sz w:val="24"/>
          <w:szCs w:val="24"/>
          <w:lang w:eastAsia="it-IT"/>
        </w:rPr>
        <w:lastRenderedPageBreak/>
        <w:t>     2. Il presente regolamento entra in vigore il giorno successivo alla sua pubblicazione nella Gazzetta Ufficiale della Repubblica italiana.</w:t>
      </w:r>
    </w:p>
    <w:p w:rsidR="009D4AC7" w:rsidRDefault="00C936BF"/>
    <w:sectPr w:rsidR="009D4AC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6BF"/>
    <w:rsid w:val="00283E67"/>
    <w:rsid w:val="00641F19"/>
    <w:rsid w:val="00C936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D75A1"/>
  <w15:chartTrackingRefBased/>
  <w15:docId w15:val="{04AEF8FB-FEE5-4CCD-A4F4-DFDD027DB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C936BF"/>
    <w:rPr>
      <w:color w:val="0000FF"/>
      <w:u w:val="single"/>
    </w:rPr>
  </w:style>
  <w:style w:type="paragraph" w:styleId="NormaleWeb">
    <w:name w:val="Normal (Web)"/>
    <w:basedOn w:val="Normale"/>
    <w:uiPriority w:val="99"/>
    <w:semiHidden/>
    <w:unhideWhenUsed/>
    <w:rsid w:val="00C936B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C936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958664">
      <w:bodyDiv w:val="1"/>
      <w:marLeft w:val="0"/>
      <w:marRight w:val="0"/>
      <w:marTop w:val="0"/>
      <w:marBottom w:val="0"/>
      <w:divBdr>
        <w:top w:val="none" w:sz="0" w:space="0" w:color="auto"/>
        <w:left w:val="none" w:sz="0" w:space="0" w:color="auto"/>
        <w:bottom w:val="none" w:sz="0" w:space="0" w:color="auto"/>
        <w:right w:val="none" w:sz="0" w:space="0" w:color="auto"/>
      </w:divBdr>
      <w:divsChild>
        <w:div w:id="639577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zionieuropee.it/LAW/HTML/56/zn95_01_151.html" TargetMode="External"/><Relationship Id="rId13" Type="http://schemas.openxmlformats.org/officeDocument/2006/relationships/hyperlink" Target="http://www.edizionieuropee.it/LAW/HTML/88/zn95_17_006.html" TargetMode="External"/><Relationship Id="rId18" Type="http://schemas.openxmlformats.org/officeDocument/2006/relationships/hyperlink" Target="http://www.edizionieuropee.it/LAW/HTML/23/zn48_01_082.html"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edizionieuropee.it/LAW/HTML/8/zn27_04_038.html" TargetMode="External"/><Relationship Id="rId12" Type="http://schemas.openxmlformats.org/officeDocument/2006/relationships/hyperlink" Target="http://www.edizionieuropee.it/LAW/HTML/9/zn27_08_042.html" TargetMode="External"/><Relationship Id="rId17" Type="http://schemas.openxmlformats.org/officeDocument/2006/relationships/hyperlink" Target="http://www.edizionieuropee.it/LAW/HTML/23/zn48_01_082.html" TargetMode="External"/><Relationship Id="rId2" Type="http://schemas.openxmlformats.org/officeDocument/2006/relationships/settings" Target="settings.xml"/><Relationship Id="rId16" Type="http://schemas.openxmlformats.org/officeDocument/2006/relationships/hyperlink" Target="http://www.edizionieuropee.it/LAW/HTML/6/zn22_04_029.html" TargetMode="External"/><Relationship Id="rId20" Type="http://schemas.openxmlformats.org/officeDocument/2006/relationships/hyperlink" Target="http://www.edizionieuropee.it/LAW/HTML/23/zn48_01_082.html" TargetMode="External"/><Relationship Id="rId1" Type="http://schemas.openxmlformats.org/officeDocument/2006/relationships/styles" Target="styles.xml"/><Relationship Id="rId6" Type="http://schemas.openxmlformats.org/officeDocument/2006/relationships/hyperlink" Target="http://www.edizionieuropee.it/LAW/HTML/23/zn48_01_069.html" TargetMode="External"/><Relationship Id="rId11" Type="http://schemas.openxmlformats.org/officeDocument/2006/relationships/hyperlink" Target="http://www.edizionieuropee.it/LAW/HTML/56/zn95_01_151.html" TargetMode="External"/><Relationship Id="rId5" Type="http://schemas.openxmlformats.org/officeDocument/2006/relationships/hyperlink" Target="http://www.edizionieuropee.it/LAW/HTML/45/zn80_09_296.html" TargetMode="External"/><Relationship Id="rId15" Type="http://schemas.openxmlformats.org/officeDocument/2006/relationships/hyperlink" Target="http://www.edizionieuropee.it/LAW/HTML/6/zn22_04_027.html" TargetMode="External"/><Relationship Id="rId10" Type="http://schemas.openxmlformats.org/officeDocument/2006/relationships/hyperlink" Target="http://www.edizionieuropee.it/LAW/HTML/23/zn48_01_082.html" TargetMode="External"/><Relationship Id="rId19" Type="http://schemas.openxmlformats.org/officeDocument/2006/relationships/hyperlink" Target="http://www.edizionieuropee.it/LAW/HTML/23/zn48_01_072.html" TargetMode="External"/><Relationship Id="rId4" Type="http://schemas.openxmlformats.org/officeDocument/2006/relationships/hyperlink" Target="http://www.edizionieuropee.it/LAW/HTML/23/zn48_01_008.html" TargetMode="External"/><Relationship Id="rId9" Type="http://schemas.openxmlformats.org/officeDocument/2006/relationships/hyperlink" Target="http://www.edizionieuropee.it/LAW/HTML/45/zn80_09_296.html" TargetMode="External"/><Relationship Id="rId14" Type="http://schemas.openxmlformats.org/officeDocument/2006/relationships/hyperlink" Target="http://www.edizionieuropee.it/LAW/HTML/87/zn95_13_018.html"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968</Words>
  <Characters>5522</Characters>
  <Application>Microsoft Office Word</Application>
  <DocSecurity>0</DocSecurity>
  <Lines>46</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Tommaso Gualtieri</dc:creator>
  <cp:keywords/>
  <dc:description/>
  <cp:lastModifiedBy>Tommaso Gualtieri</cp:lastModifiedBy>
  <cp:revision>1</cp:revision>
  <dcterms:created xsi:type="dcterms:W3CDTF">2020-03-10T16:58:00Z</dcterms:created>
  <dcterms:modified xsi:type="dcterms:W3CDTF">2020-03-10T16:59:00Z</dcterms:modified>
</cp:coreProperties>
</file>